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9C9" w14:textId="7AC86B30" w:rsidR="00DF4229" w:rsidRDefault="00DF4229" w:rsidP="00D22A0B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71A166B6" wp14:editId="626A4EFB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2805" cy="1134110"/>
            <wp:effectExtent l="0" t="0" r="4445" b="8890"/>
            <wp:wrapTight wrapText="bothSides">
              <wp:wrapPolygon edited="0">
                <wp:start x="0" y="0"/>
                <wp:lineTo x="0" y="21406"/>
                <wp:lineTo x="21230" y="21406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51D18" w14:textId="77777777" w:rsidR="00DF4229" w:rsidRDefault="00DF4229" w:rsidP="00D22A0B">
      <w:pPr>
        <w:jc w:val="center"/>
        <w:rPr>
          <w:u w:val="single"/>
        </w:rPr>
      </w:pPr>
    </w:p>
    <w:p w14:paraId="3E448D9B" w14:textId="77777777" w:rsidR="00DF4229" w:rsidRDefault="00DF4229" w:rsidP="00D22A0B">
      <w:pPr>
        <w:jc w:val="center"/>
        <w:rPr>
          <w:u w:val="single"/>
        </w:rPr>
      </w:pPr>
    </w:p>
    <w:p w14:paraId="43FBFFEF" w14:textId="77777777" w:rsidR="001B751C" w:rsidRDefault="001B751C" w:rsidP="001B751C">
      <w:pPr>
        <w:rPr>
          <w:b/>
          <w:bCs/>
          <w:u w:val="single"/>
        </w:rPr>
      </w:pPr>
    </w:p>
    <w:p w14:paraId="2EC721C8" w14:textId="4A8AA580" w:rsidR="00D22A0B" w:rsidRPr="00DF4229" w:rsidRDefault="00D22A0B" w:rsidP="00D22A0B">
      <w:pPr>
        <w:jc w:val="center"/>
        <w:rPr>
          <w:b/>
          <w:bCs/>
          <w:u w:val="single"/>
        </w:rPr>
      </w:pPr>
      <w:r w:rsidRPr="00DF4229">
        <w:rPr>
          <w:b/>
          <w:bCs/>
          <w:u w:val="single"/>
        </w:rPr>
        <w:t>Heybridge Basin Parish Council</w:t>
      </w:r>
    </w:p>
    <w:p w14:paraId="2867B9C5" w14:textId="357BA307" w:rsidR="00D22A0B" w:rsidRPr="00DF4229" w:rsidRDefault="00D22A0B" w:rsidP="00D22A0B">
      <w:pPr>
        <w:jc w:val="center"/>
        <w:rPr>
          <w:b/>
          <w:bCs/>
          <w:u w:val="single"/>
        </w:rPr>
      </w:pPr>
      <w:r w:rsidRPr="00DF4229">
        <w:rPr>
          <w:b/>
          <w:bCs/>
          <w:u w:val="single"/>
        </w:rPr>
        <w:t>Daisy Meadow Residents Car Parking Concession</w:t>
      </w:r>
      <w:r w:rsidR="001406C6" w:rsidRPr="00DF4229">
        <w:rPr>
          <w:b/>
          <w:bCs/>
          <w:u w:val="single"/>
        </w:rPr>
        <w:t xml:space="preserve"> 202</w:t>
      </w:r>
      <w:r w:rsidR="00DF7580">
        <w:rPr>
          <w:b/>
          <w:bCs/>
          <w:u w:val="single"/>
        </w:rPr>
        <w:t>4</w:t>
      </w:r>
      <w:r w:rsidR="001406C6" w:rsidRPr="00DF4229">
        <w:rPr>
          <w:b/>
          <w:bCs/>
          <w:u w:val="single"/>
        </w:rPr>
        <w:t>/2</w:t>
      </w:r>
      <w:r w:rsidR="00DF7580">
        <w:rPr>
          <w:b/>
          <w:bCs/>
          <w:u w:val="single"/>
        </w:rPr>
        <w:t>5</w:t>
      </w:r>
    </w:p>
    <w:p w14:paraId="2E4E7251" w14:textId="6C3CD0BD" w:rsidR="00D22A0B" w:rsidRPr="00DF4229" w:rsidRDefault="00D22A0B" w:rsidP="00D22A0B">
      <w:r w:rsidRPr="00DF4229">
        <w:t>Any resident of Heybridge Basin is eligible to apply</w:t>
      </w:r>
      <w:r w:rsidR="00575593" w:rsidRPr="00DF4229">
        <w:t xml:space="preserve"> to Hey</w:t>
      </w:r>
      <w:r w:rsidRPr="00DF4229">
        <w:t xml:space="preserve">bridge Basin Parish Council (HBPC) for a parking concession in Daisy Meadow Car Park (DMCP) up to a maximum of two vehicles per household, providing they satisfy the following </w:t>
      </w:r>
      <w:r w:rsidR="00DF4229" w:rsidRPr="00DF4229">
        <w:t>criteria: -</w:t>
      </w:r>
    </w:p>
    <w:p w14:paraId="1284464D" w14:textId="77777777" w:rsidR="00D22A0B" w:rsidRPr="00DF4229" w:rsidRDefault="00D22A0B" w:rsidP="00D22A0B">
      <w:pPr>
        <w:rPr>
          <w:b/>
          <w:u w:val="single"/>
        </w:rPr>
      </w:pPr>
      <w:r w:rsidRPr="00DF4229">
        <w:rPr>
          <w:b/>
          <w:u w:val="single"/>
        </w:rPr>
        <w:t xml:space="preserve">Eligibility criteria for Residents </w:t>
      </w:r>
      <w:r w:rsidR="00707478" w:rsidRPr="00DF4229">
        <w:rPr>
          <w:b/>
          <w:u w:val="single"/>
        </w:rPr>
        <w:t>Parking</w:t>
      </w:r>
      <w:r w:rsidRPr="00DF4229">
        <w:rPr>
          <w:b/>
          <w:u w:val="single"/>
        </w:rPr>
        <w:t xml:space="preserve"> Concession in DMCP</w:t>
      </w:r>
    </w:p>
    <w:p w14:paraId="7789A646" w14:textId="77777777" w:rsidR="00160552" w:rsidRPr="00DF4229" w:rsidRDefault="00160552" w:rsidP="001421D9">
      <w:pPr>
        <w:rPr>
          <w:b/>
          <w:u w:val="single"/>
        </w:rPr>
      </w:pPr>
      <w:r w:rsidRPr="00DF4229">
        <w:t>Applicants must have their main residence within the Heybridge Basin Parish boundary.</w:t>
      </w:r>
    </w:p>
    <w:p w14:paraId="76BCD55F" w14:textId="77777777" w:rsidR="00D22A0B" w:rsidRPr="00DF4229" w:rsidRDefault="00D22A0B" w:rsidP="001421D9">
      <w:pPr>
        <w:rPr>
          <w:b/>
          <w:u w:val="single"/>
        </w:rPr>
      </w:pPr>
      <w:r w:rsidRPr="00DF4229">
        <w:rPr>
          <w:b/>
          <w:u w:val="single"/>
        </w:rPr>
        <w:t>Terms and Conditions</w:t>
      </w:r>
    </w:p>
    <w:p w14:paraId="455286C9" w14:textId="77777777" w:rsidR="00160552" w:rsidRPr="00DF4229" w:rsidRDefault="00B5771A" w:rsidP="001421D9">
      <w:pPr>
        <w:pStyle w:val="ListParagraph"/>
        <w:numPr>
          <w:ilvl w:val="0"/>
          <w:numId w:val="2"/>
        </w:numPr>
      </w:pPr>
      <w:r w:rsidRPr="00DF4229">
        <w:t>Residents can apply for a parking concession at any time to the Clerk. Parking concessions will be for a term of the balance of the curren</w:t>
      </w:r>
      <w:r w:rsidR="00160552" w:rsidRPr="00DF4229">
        <w:t>t financial year</w:t>
      </w:r>
      <w:r w:rsidRPr="00DF4229">
        <w:t>. After that time the resident can apply for renewal.</w:t>
      </w:r>
    </w:p>
    <w:p w14:paraId="0A09AECE" w14:textId="67A9043F" w:rsidR="001406C6" w:rsidRPr="00DF4229" w:rsidRDefault="001406C6" w:rsidP="00B5771A">
      <w:pPr>
        <w:pStyle w:val="ListParagraph"/>
        <w:numPr>
          <w:ilvl w:val="0"/>
          <w:numId w:val="2"/>
        </w:numPr>
      </w:pPr>
      <w:r w:rsidRPr="00DF4229">
        <w:t>Renewal requests</w:t>
      </w:r>
      <w:r w:rsidR="00987C6D" w:rsidRPr="00DF4229">
        <w:t>, with payment,</w:t>
      </w:r>
      <w:r w:rsidRPr="00DF4229">
        <w:t xml:space="preserve"> for the financial year 202</w:t>
      </w:r>
      <w:r w:rsidR="00DF7580">
        <w:t>4</w:t>
      </w:r>
      <w:r w:rsidRPr="00DF4229">
        <w:t>/2</w:t>
      </w:r>
      <w:r w:rsidR="00DF7580">
        <w:t>5</w:t>
      </w:r>
      <w:r w:rsidRPr="00DF4229">
        <w:t xml:space="preserve"> shoul</w:t>
      </w:r>
      <w:r w:rsidR="00987C6D" w:rsidRPr="00DF4229">
        <w:t>d be received by the Clerk by 31</w:t>
      </w:r>
      <w:r w:rsidR="00987C6D" w:rsidRPr="00DF4229">
        <w:rPr>
          <w:vertAlign w:val="superscript"/>
        </w:rPr>
        <w:t xml:space="preserve">st </w:t>
      </w:r>
      <w:r w:rsidRPr="00DF4229">
        <w:t>March 202</w:t>
      </w:r>
      <w:r w:rsidR="00DF7580">
        <w:t>4</w:t>
      </w:r>
      <w:r w:rsidRPr="00DF4229">
        <w:t>.</w:t>
      </w:r>
    </w:p>
    <w:p w14:paraId="3083C9E3" w14:textId="77777777" w:rsidR="00B5771A" w:rsidRPr="00DF4229" w:rsidRDefault="00B5771A" w:rsidP="00B5771A">
      <w:pPr>
        <w:pStyle w:val="ListParagraph"/>
        <w:numPr>
          <w:ilvl w:val="0"/>
          <w:numId w:val="2"/>
        </w:numPr>
      </w:pPr>
      <w:r w:rsidRPr="00DF4229">
        <w:t>The parking concession will mean that the named vehicles</w:t>
      </w:r>
      <w:r w:rsidR="00B3306D" w:rsidRPr="00DF4229">
        <w:t>, by registration mark,</w:t>
      </w:r>
      <w:r w:rsidRPr="00DF4229">
        <w:t xml:space="preserve"> of these residents will not have to pay the parking tariff and will not be given a Parking Charge Notification (PCN) ie</w:t>
      </w:r>
      <w:r w:rsidR="00B3306D" w:rsidRPr="00DF4229">
        <w:t>.</w:t>
      </w:r>
      <w:r w:rsidRPr="00DF4229">
        <w:t xml:space="preserve"> a fine, by the</w:t>
      </w:r>
      <w:r w:rsidR="00B80822" w:rsidRPr="00DF4229">
        <w:t xml:space="preserve"> Car Park</w:t>
      </w:r>
      <w:r w:rsidRPr="00DF4229">
        <w:t xml:space="preserve"> Operator.</w:t>
      </w:r>
      <w:r w:rsidR="00BA6622" w:rsidRPr="00DF4229">
        <w:t xml:space="preserve"> Residents can park </w:t>
      </w:r>
      <w:r w:rsidR="00AF67A3" w:rsidRPr="00DF4229">
        <w:t>in any available space</w:t>
      </w:r>
      <w:r w:rsidR="00BA6622" w:rsidRPr="00DF4229">
        <w:t xml:space="preserve"> within DMCP.</w:t>
      </w:r>
    </w:p>
    <w:p w14:paraId="4AE4D405" w14:textId="77777777" w:rsidR="00B5771A" w:rsidRPr="00DF4229" w:rsidRDefault="00B5771A" w:rsidP="00B5771A">
      <w:pPr>
        <w:pStyle w:val="ListParagraph"/>
        <w:numPr>
          <w:ilvl w:val="0"/>
          <w:numId w:val="2"/>
        </w:numPr>
      </w:pPr>
      <w:r w:rsidRPr="00DF4229">
        <w:t>There is a Residents Parking area</w:t>
      </w:r>
      <w:r w:rsidR="00AF67A3" w:rsidRPr="00DF4229">
        <w:t xml:space="preserve"> with painted spaces within DMCP</w:t>
      </w:r>
      <w:r w:rsidR="00893EC8" w:rsidRPr="00DF4229">
        <w:t>. HBPC will endeavour to maintain this painted area and associated signage to deter rogue parking. This parking concession does not guarantee a specific parking bay or any space within DMCP.</w:t>
      </w:r>
    </w:p>
    <w:p w14:paraId="47A69364" w14:textId="60DDF38F" w:rsidR="00BA6622" w:rsidRPr="00DF4229" w:rsidRDefault="00160552" w:rsidP="00BA6622">
      <w:pPr>
        <w:pStyle w:val="ListParagraph"/>
        <w:numPr>
          <w:ilvl w:val="0"/>
          <w:numId w:val="2"/>
        </w:numPr>
      </w:pPr>
      <w:r w:rsidRPr="00DF4229">
        <w:t xml:space="preserve">There will be an annual </w:t>
      </w:r>
      <w:r w:rsidR="00BA6622" w:rsidRPr="00DF4229">
        <w:t>charge</w:t>
      </w:r>
      <w:r w:rsidRPr="00DF4229">
        <w:t>, set at £53</w:t>
      </w:r>
      <w:r w:rsidR="00FD5440" w:rsidRPr="00DF4229">
        <w:t>.70</w:t>
      </w:r>
      <w:r w:rsidRPr="00DF4229">
        <w:t xml:space="preserve"> per vehicle</w:t>
      </w:r>
      <w:r w:rsidR="00BA6622" w:rsidRPr="00DF4229">
        <w:t xml:space="preserve"> for the parking concession.</w:t>
      </w:r>
      <w:r w:rsidRPr="00DF4229">
        <w:t xml:space="preserve"> </w:t>
      </w:r>
      <w:r w:rsidR="00FD5440" w:rsidRPr="00DF4229">
        <w:t xml:space="preserve">There is also a </w:t>
      </w:r>
      <w:r w:rsidR="001B751C" w:rsidRPr="00DF4229">
        <w:t>six-month</w:t>
      </w:r>
      <w:r w:rsidR="00FD5440" w:rsidRPr="00DF4229">
        <w:t xml:space="preserve"> option at £32.  </w:t>
      </w:r>
      <w:r w:rsidR="00BF70E8" w:rsidRPr="00DF4229">
        <w:t>Applications received after the start of the financial year will be charged</w:t>
      </w:r>
      <w:r w:rsidR="00FE1012" w:rsidRPr="00DF4229">
        <w:t xml:space="preserve"> a rate pro rata to the period remaining in the year. </w:t>
      </w:r>
      <w:r w:rsidR="00BB4F54" w:rsidRPr="00DF4229">
        <w:t xml:space="preserve">Payment must be received with application. </w:t>
      </w:r>
      <w:r w:rsidR="001406C6" w:rsidRPr="00DF4229">
        <w:t xml:space="preserve">Registered keepers of vehicles aged </w:t>
      </w:r>
      <w:r w:rsidR="00FD5440" w:rsidRPr="00DF4229">
        <w:t>over 65</w:t>
      </w:r>
      <w:r w:rsidRPr="00DF4229">
        <w:t xml:space="preserve"> will have no charge</w:t>
      </w:r>
      <w:r w:rsidR="00FD5440" w:rsidRPr="00DF4229">
        <w:t xml:space="preserve"> on proof of age</w:t>
      </w:r>
      <w:r w:rsidRPr="00DF4229">
        <w:t>.</w:t>
      </w:r>
    </w:p>
    <w:p w14:paraId="5C71396B" w14:textId="77777777" w:rsidR="003F4440" w:rsidRPr="00DF4229" w:rsidRDefault="003F4440" w:rsidP="00B5771A">
      <w:pPr>
        <w:pStyle w:val="ListParagraph"/>
        <w:numPr>
          <w:ilvl w:val="0"/>
          <w:numId w:val="2"/>
        </w:numPr>
      </w:pPr>
      <w:r w:rsidRPr="00DF4229">
        <w:t>The concession is granted for a specific vehicle registration</w:t>
      </w:r>
      <w:r w:rsidR="00376BA9" w:rsidRPr="00DF4229">
        <w:t>(s)</w:t>
      </w:r>
      <w:r w:rsidRPr="00DF4229">
        <w:t>, should the resident change vehicle within the concession period then they must notify the Clerk within 48 hou</w:t>
      </w:r>
      <w:r w:rsidR="00FC6917" w:rsidRPr="00DF4229">
        <w:t>rs</w:t>
      </w:r>
      <w:r w:rsidR="00B3306D" w:rsidRPr="00DF4229">
        <w:t xml:space="preserve"> prior to first parking</w:t>
      </w:r>
      <w:r w:rsidR="00FC6917" w:rsidRPr="00DF4229">
        <w:t xml:space="preserve"> of the new registration mark otherwise they could be liable for a PCN.</w:t>
      </w:r>
    </w:p>
    <w:p w14:paraId="7EB4B2C1" w14:textId="77777777" w:rsidR="00B3306D" w:rsidRPr="00DF4229" w:rsidRDefault="00B3306D" w:rsidP="00B5771A">
      <w:pPr>
        <w:pStyle w:val="ListParagraph"/>
        <w:numPr>
          <w:ilvl w:val="0"/>
          <w:numId w:val="2"/>
        </w:numPr>
      </w:pPr>
      <w:r w:rsidRPr="00DF4229">
        <w:t>The resident agrees to HBPC passing the vehicle registration mark data to the car park operator.</w:t>
      </w:r>
    </w:p>
    <w:p w14:paraId="753AA419" w14:textId="77777777" w:rsidR="00893EC8" w:rsidRPr="00DF4229" w:rsidRDefault="00893EC8" w:rsidP="00B5771A">
      <w:pPr>
        <w:pStyle w:val="ListParagraph"/>
        <w:numPr>
          <w:ilvl w:val="0"/>
          <w:numId w:val="2"/>
        </w:numPr>
      </w:pPr>
      <w:r w:rsidRPr="00DF4229">
        <w:t>HBPC has the right to modify these terms and conditions from time to time as circumstances change.</w:t>
      </w:r>
    </w:p>
    <w:p w14:paraId="1FD0A328" w14:textId="293D5331" w:rsidR="00DF4229" w:rsidRPr="00DF4229" w:rsidRDefault="00B3306D" w:rsidP="00DF4229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 w:rsidRPr="00DF4229">
        <w:t xml:space="preserve">By applying for this </w:t>
      </w:r>
      <w:r w:rsidR="00DF4229" w:rsidRPr="00DF4229">
        <w:t>concession,</w:t>
      </w:r>
      <w:r w:rsidRPr="00DF4229">
        <w:t xml:space="preserve"> the resident accepts these criteria and Terms and Conditions.</w:t>
      </w:r>
    </w:p>
    <w:tbl>
      <w:tblPr>
        <w:tblStyle w:val="TableGrid"/>
        <w:tblW w:w="10344" w:type="dxa"/>
        <w:tblInd w:w="-658" w:type="dxa"/>
        <w:tblCellMar>
          <w:top w:w="45" w:type="dxa"/>
          <w:left w:w="105" w:type="dxa"/>
          <w:right w:w="110" w:type="dxa"/>
        </w:tblCellMar>
        <w:tblLook w:val="04A0" w:firstRow="1" w:lastRow="0" w:firstColumn="1" w:lastColumn="0" w:noHBand="0" w:noVBand="1"/>
      </w:tblPr>
      <w:tblGrid>
        <w:gridCol w:w="1131"/>
        <w:gridCol w:w="2126"/>
        <w:gridCol w:w="4251"/>
        <w:gridCol w:w="1418"/>
        <w:gridCol w:w="1418"/>
      </w:tblGrid>
      <w:tr w:rsidR="00DF4229" w:rsidRPr="008F081C" w14:paraId="70203D12" w14:textId="77777777" w:rsidTr="00DF4229">
        <w:trPr>
          <w:trHeight w:val="16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F976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2CE" w14:textId="77777777" w:rsidR="00DF4229" w:rsidRPr="008F081C" w:rsidRDefault="00DF4229" w:rsidP="00AB3B25">
            <w:pPr>
              <w:spacing w:line="259" w:lineRule="auto"/>
              <w:ind w:right="4"/>
              <w:jc w:val="center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Registration Mark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E8DB" w14:textId="77777777" w:rsidR="00DF4229" w:rsidRPr="008F081C" w:rsidRDefault="00DF4229" w:rsidP="00AB3B25">
            <w:pPr>
              <w:spacing w:line="259" w:lineRule="auto"/>
              <w:ind w:left="3"/>
              <w:jc w:val="center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Keepers Name and Address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23D" w14:textId="77777777" w:rsidR="00DF4229" w:rsidRPr="008F081C" w:rsidRDefault="00DF4229" w:rsidP="00AB3B25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Date of Birth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F58" w14:textId="77777777" w:rsidR="00DF4229" w:rsidRPr="008F081C" w:rsidRDefault="00DF4229" w:rsidP="00AB3B25">
            <w:pPr>
              <w:spacing w:line="259" w:lineRule="auto"/>
              <w:jc w:val="center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12 /6 months permit </w:t>
            </w:r>
          </w:p>
        </w:tc>
      </w:tr>
      <w:tr w:rsidR="00DF4229" w:rsidRPr="008F081C" w14:paraId="6E972564" w14:textId="77777777" w:rsidTr="00DF4229">
        <w:trPr>
          <w:trHeight w:val="14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CE08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Vehicle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D15D" w14:textId="77777777" w:rsidR="00DF4229" w:rsidRPr="008F081C" w:rsidRDefault="00DF4229" w:rsidP="00AB3B25">
            <w:pPr>
              <w:spacing w:line="259" w:lineRule="auto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911" w14:textId="77777777" w:rsidR="00DF4229" w:rsidRPr="008F081C" w:rsidRDefault="00DF4229" w:rsidP="00AB3B25">
            <w:pPr>
              <w:spacing w:line="255" w:lineRule="auto"/>
              <w:ind w:left="1" w:right="3990"/>
              <w:jc w:val="both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 </w:t>
            </w:r>
          </w:p>
          <w:p w14:paraId="2309A135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437A324A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41E81806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7FEE8188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90F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1FD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</w:tr>
      <w:tr w:rsidR="00DF4229" w:rsidRPr="008F081C" w14:paraId="5D2587F7" w14:textId="77777777" w:rsidTr="00DF4229">
        <w:trPr>
          <w:trHeight w:val="147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6F68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Vehicle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A8D9" w14:textId="77777777" w:rsidR="00DF4229" w:rsidRPr="008F081C" w:rsidRDefault="00DF4229" w:rsidP="00AB3B25">
            <w:pPr>
              <w:spacing w:line="259" w:lineRule="auto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4BEC" w14:textId="77777777" w:rsidR="00DF4229" w:rsidRPr="008F081C" w:rsidRDefault="00DF4229" w:rsidP="00AB3B25">
            <w:pPr>
              <w:spacing w:line="255" w:lineRule="auto"/>
              <w:ind w:left="1" w:right="3990"/>
              <w:jc w:val="both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 </w:t>
            </w:r>
          </w:p>
          <w:p w14:paraId="4AD77453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46967AF4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15F7C493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  <w:p w14:paraId="5D3CFE63" w14:textId="77777777" w:rsidR="00DF4229" w:rsidRPr="008F081C" w:rsidRDefault="00DF4229" w:rsidP="00AB3B25">
            <w:pPr>
              <w:spacing w:line="259" w:lineRule="auto"/>
              <w:ind w:left="1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4A5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D7E7" w14:textId="77777777" w:rsidR="00DF4229" w:rsidRPr="008F081C" w:rsidRDefault="00DF4229" w:rsidP="00AB3B25">
            <w:pPr>
              <w:spacing w:line="259" w:lineRule="auto"/>
              <w:ind w:left="3"/>
              <w:rPr>
                <w:rFonts w:cstheme="minorHAnsi"/>
              </w:rPr>
            </w:pPr>
            <w:r w:rsidRPr="008F081C">
              <w:rPr>
                <w:rFonts w:eastAsia="Times New Roman" w:cstheme="minorHAnsi"/>
              </w:rPr>
              <w:t xml:space="preserve"> </w:t>
            </w:r>
          </w:p>
        </w:tc>
      </w:tr>
    </w:tbl>
    <w:p w14:paraId="03DE00C6" w14:textId="77777777" w:rsidR="00DF4229" w:rsidRPr="008F081C" w:rsidRDefault="00DF4229" w:rsidP="00DF4229">
      <w:pPr>
        <w:spacing w:after="32"/>
        <w:ind w:left="762"/>
        <w:jc w:val="center"/>
        <w:rPr>
          <w:rFonts w:cstheme="minorHAnsi"/>
        </w:rPr>
      </w:pPr>
      <w:r w:rsidRPr="008F081C">
        <w:rPr>
          <w:rFonts w:eastAsia="Times New Roman" w:cstheme="minorHAnsi"/>
        </w:rPr>
        <w:t xml:space="preserve"> </w:t>
      </w:r>
    </w:p>
    <w:p w14:paraId="76D070F0" w14:textId="77777777" w:rsidR="00DF4229" w:rsidRPr="008F081C" w:rsidRDefault="00DF4229" w:rsidP="00DF4229">
      <w:pPr>
        <w:spacing w:after="32"/>
        <w:ind w:left="762"/>
        <w:jc w:val="center"/>
        <w:rPr>
          <w:rFonts w:cstheme="minorHAnsi"/>
        </w:rPr>
      </w:pPr>
      <w:r w:rsidRPr="008F081C">
        <w:rPr>
          <w:rFonts w:eastAsia="Times New Roman" w:cstheme="minorHAnsi"/>
        </w:rPr>
        <w:t xml:space="preserve"> </w:t>
      </w:r>
    </w:p>
    <w:p w14:paraId="35898C31" w14:textId="77777777" w:rsidR="00DF4229" w:rsidRPr="008F081C" w:rsidRDefault="00DF4229" w:rsidP="00DF4229">
      <w:pPr>
        <w:pStyle w:val="Heading3"/>
        <w:spacing w:after="32"/>
        <w:ind w:left="713" w:firstLine="0"/>
        <w:jc w:val="center"/>
        <w:rPr>
          <w:rFonts w:asciiTheme="minorHAnsi" w:hAnsiTheme="minorHAnsi" w:cstheme="minorHAnsi"/>
        </w:rPr>
      </w:pPr>
      <w:r w:rsidRPr="008F081C">
        <w:rPr>
          <w:rFonts w:asciiTheme="minorHAnsi" w:hAnsiTheme="minorHAnsi" w:cstheme="minorHAnsi"/>
        </w:rPr>
        <w:t>Payment Details</w:t>
      </w:r>
      <w:r w:rsidRPr="008F081C">
        <w:rPr>
          <w:rFonts w:asciiTheme="minorHAnsi" w:hAnsiTheme="minorHAnsi" w:cstheme="minorHAnsi"/>
          <w:u w:val="none"/>
        </w:rPr>
        <w:t xml:space="preserve"> </w:t>
      </w:r>
    </w:p>
    <w:p w14:paraId="78D407F1" w14:textId="77777777" w:rsidR="00DF4229" w:rsidRPr="008F081C" w:rsidRDefault="00DF4229" w:rsidP="00DF4229">
      <w:pPr>
        <w:spacing w:after="32"/>
        <w:ind w:left="720"/>
        <w:rPr>
          <w:rFonts w:cstheme="minorHAnsi"/>
        </w:rPr>
      </w:pPr>
      <w:r w:rsidRPr="008F081C">
        <w:rPr>
          <w:rFonts w:cstheme="minorHAnsi"/>
        </w:rPr>
        <w:t xml:space="preserve"> </w:t>
      </w:r>
    </w:p>
    <w:p w14:paraId="7941A813" w14:textId="77777777" w:rsidR="00DF4229" w:rsidRPr="008F081C" w:rsidRDefault="00DF4229" w:rsidP="00DF4229">
      <w:pPr>
        <w:numPr>
          <w:ilvl w:val="0"/>
          <w:numId w:val="4"/>
        </w:numPr>
        <w:spacing w:after="24" w:line="266" w:lineRule="auto"/>
        <w:ind w:hanging="360"/>
        <w:rPr>
          <w:rFonts w:cstheme="minorHAnsi"/>
        </w:rPr>
      </w:pPr>
      <w:r w:rsidRPr="008F081C">
        <w:rPr>
          <w:rFonts w:cstheme="minorHAnsi"/>
        </w:rPr>
        <w:t xml:space="preserve">Payment can be made by BACS to: - </w:t>
      </w:r>
    </w:p>
    <w:p w14:paraId="66D9E719" w14:textId="77777777" w:rsidR="00DF4229" w:rsidRPr="008F081C" w:rsidRDefault="00DF4229" w:rsidP="00DF4229">
      <w:pPr>
        <w:ind w:left="730"/>
        <w:rPr>
          <w:rFonts w:cstheme="minorHAnsi"/>
        </w:rPr>
      </w:pPr>
      <w:r w:rsidRPr="008F081C">
        <w:rPr>
          <w:rFonts w:cstheme="minorHAnsi"/>
        </w:rPr>
        <w:t xml:space="preserve">Heybridge Basin Parish Council </w:t>
      </w:r>
    </w:p>
    <w:p w14:paraId="50839035" w14:textId="77777777" w:rsidR="00DF4229" w:rsidRPr="008F081C" w:rsidRDefault="00DF4229" w:rsidP="00DF4229">
      <w:pPr>
        <w:spacing w:after="32"/>
        <w:ind w:left="715"/>
        <w:rPr>
          <w:rFonts w:cstheme="minorHAnsi"/>
        </w:rPr>
      </w:pPr>
      <w:r w:rsidRPr="008F081C">
        <w:rPr>
          <w:rFonts w:eastAsia="Times New Roman" w:cstheme="minorHAnsi"/>
        </w:rPr>
        <w:t xml:space="preserve">Sort Code: 60-83-01 </w:t>
      </w:r>
    </w:p>
    <w:p w14:paraId="62403132" w14:textId="77777777" w:rsidR="00DF4229" w:rsidRPr="008F081C" w:rsidRDefault="00DF4229" w:rsidP="00DF4229">
      <w:pPr>
        <w:spacing w:after="32"/>
        <w:ind w:left="715"/>
        <w:rPr>
          <w:rFonts w:cstheme="minorHAnsi"/>
        </w:rPr>
      </w:pPr>
      <w:r w:rsidRPr="008F081C">
        <w:rPr>
          <w:rFonts w:eastAsia="Times New Roman" w:cstheme="minorHAnsi"/>
        </w:rPr>
        <w:t>Account Number: 204</w:t>
      </w:r>
      <w:r w:rsidRPr="008F081C">
        <w:rPr>
          <w:rFonts w:cstheme="minorHAnsi"/>
        </w:rPr>
        <w:t>63627</w:t>
      </w:r>
    </w:p>
    <w:p w14:paraId="53AC333D" w14:textId="77777777" w:rsidR="00DF4229" w:rsidRPr="008F081C" w:rsidRDefault="00DF4229" w:rsidP="00DF4229">
      <w:pPr>
        <w:spacing w:after="32"/>
        <w:ind w:left="720"/>
        <w:rPr>
          <w:rFonts w:cstheme="minorHAnsi"/>
        </w:rPr>
      </w:pPr>
      <w:r w:rsidRPr="008F081C">
        <w:rPr>
          <w:rFonts w:cstheme="minorHAnsi"/>
        </w:rPr>
        <w:t xml:space="preserve"> </w:t>
      </w:r>
    </w:p>
    <w:p w14:paraId="10369077" w14:textId="77777777" w:rsidR="00DF4229" w:rsidRPr="008F081C" w:rsidRDefault="00DF4229" w:rsidP="00DF4229">
      <w:pPr>
        <w:ind w:left="730"/>
        <w:rPr>
          <w:rFonts w:cstheme="minorHAnsi"/>
        </w:rPr>
      </w:pPr>
      <w:r w:rsidRPr="008F081C">
        <w:rPr>
          <w:rFonts w:cstheme="minorHAnsi"/>
        </w:rPr>
        <w:t xml:space="preserve">Use – DMCP &lt;surname&gt; as the </w:t>
      </w:r>
      <w:proofErr w:type="gramStart"/>
      <w:r w:rsidRPr="008F081C">
        <w:rPr>
          <w:rFonts w:cstheme="minorHAnsi"/>
        </w:rPr>
        <w:t>reference</w:t>
      </w:r>
      <w:proofErr w:type="gramEnd"/>
      <w:r w:rsidRPr="008F081C">
        <w:rPr>
          <w:rFonts w:cstheme="minorHAnsi"/>
        </w:rPr>
        <w:t xml:space="preserve"> </w:t>
      </w:r>
    </w:p>
    <w:p w14:paraId="1850EEE3" w14:textId="77777777" w:rsidR="00DF4229" w:rsidRPr="008F081C" w:rsidRDefault="00DF4229" w:rsidP="00DF4229">
      <w:pPr>
        <w:spacing w:after="32"/>
        <w:ind w:left="720"/>
        <w:rPr>
          <w:rFonts w:cstheme="minorHAnsi"/>
        </w:rPr>
      </w:pPr>
      <w:r w:rsidRPr="008F081C">
        <w:rPr>
          <w:rFonts w:cstheme="minorHAnsi"/>
        </w:rPr>
        <w:t xml:space="preserve"> </w:t>
      </w:r>
    </w:p>
    <w:p w14:paraId="73E94324" w14:textId="77777777" w:rsidR="00DF4229" w:rsidRPr="008F081C" w:rsidRDefault="00DF4229" w:rsidP="00DF4229">
      <w:pPr>
        <w:numPr>
          <w:ilvl w:val="0"/>
          <w:numId w:val="4"/>
        </w:numPr>
        <w:spacing w:after="24" w:line="266" w:lineRule="auto"/>
        <w:ind w:hanging="360"/>
        <w:rPr>
          <w:rFonts w:cstheme="minorHAnsi"/>
        </w:rPr>
      </w:pPr>
      <w:r w:rsidRPr="008F081C">
        <w:rPr>
          <w:rFonts w:cstheme="minorHAnsi"/>
        </w:rPr>
        <w:t xml:space="preserve">Payment can also be made by cheque made payable to: - </w:t>
      </w:r>
    </w:p>
    <w:p w14:paraId="56C1C39F" w14:textId="77777777" w:rsidR="00DF4229" w:rsidRPr="008F081C" w:rsidRDefault="00DF4229" w:rsidP="00DF4229">
      <w:pPr>
        <w:ind w:left="730"/>
        <w:rPr>
          <w:rFonts w:cstheme="minorHAnsi"/>
        </w:rPr>
      </w:pPr>
      <w:r w:rsidRPr="008F081C">
        <w:rPr>
          <w:rFonts w:cstheme="minorHAnsi"/>
        </w:rPr>
        <w:t xml:space="preserve">Heybridge Basin Parish Council </w:t>
      </w:r>
    </w:p>
    <w:p w14:paraId="627A9B3A" w14:textId="77777777" w:rsidR="00DF4229" w:rsidRPr="008F081C" w:rsidRDefault="00DF4229" w:rsidP="00DF4229">
      <w:pPr>
        <w:spacing w:after="32"/>
        <w:ind w:left="720"/>
        <w:rPr>
          <w:rFonts w:cstheme="minorHAnsi"/>
        </w:rPr>
      </w:pPr>
      <w:r w:rsidRPr="008F081C">
        <w:rPr>
          <w:rFonts w:cstheme="minorHAnsi"/>
        </w:rPr>
        <w:t xml:space="preserve"> </w:t>
      </w:r>
    </w:p>
    <w:p w14:paraId="14A1F290" w14:textId="77777777" w:rsidR="00DF4229" w:rsidRPr="008F081C" w:rsidRDefault="00DF4229" w:rsidP="00DF4229">
      <w:pPr>
        <w:ind w:left="730"/>
        <w:rPr>
          <w:rFonts w:cstheme="minorHAnsi"/>
        </w:rPr>
      </w:pPr>
      <w:r w:rsidRPr="008F081C">
        <w:rPr>
          <w:rFonts w:cstheme="minorHAnsi"/>
        </w:rPr>
        <w:t xml:space="preserve">And mailed to: - </w:t>
      </w:r>
    </w:p>
    <w:p w14:paraId="23E346C5" w14:textId="77777777" w:rsidR="00DF4229" w:rsidRPr="008F081C" w:rsidRDefault="00DF4229" w:rsidP="00DF4229">
      <w:pPr>
        <w:spacing w:after="0"/>
        <w:ind w:left="730"/>
        <w:rPr>
          <w:rFonts w:cstheme="minorHAnsi"/>
        </w:rPr>
      </w:pPr>
      <w:r w:rsidRPr="008F081C">
        <w:rPr>
          <w:rFonts w:cstheme="minorHAnsi"/>
        </w:rPr>
        <w:t xml:space="preserve">Heybridge Basin Parish Council </w:t>
      </w:r>
    </w:p>
    <w:p w14:paraId="611EBFD7" w14:textId="77777777" w:rsidR="00DF4229" w:rsidRPr="008F081C" w:rsidRDefault="00DF4229" w:rsidP="00DF4229">
      <w:pPr>
        <w:spacing w:after="0"/>
        <w:ind w:left="730" w:right="6502"/>
        <w:rPr>
          <w:rFonts w:cstheme="minorHAnsi"/>
        </w:rPr>
      </w:pPr>
      <w:r w:rsidRPr="008F081C">
        <w:rPr>
          <w:rFonts w:cstheme="minorHAnsi"/>
        </w:rPr>
        <w:t xml:space="preserve">PO Box 13224 Maldon </w:t>
      </w:r>
    </w:p>
    <w:p w14:paraId="73B297DC" w14:textId="77777777" w:rsidR="00DF4229" w:rsidRPr="008F081C" w:rsidRDefault="00DF4229" w:rsidP="00DF4229">
      <w:pPr>
        <w:spacing w:after="0"/>
        <w:ind w:left="730"/>
        <w:rPr>
          <w:rFonts w:cstheme="minorHAnsi"/>
        </w:rPr>
      </w:pPr>
      <w:r w:rsidRPr="008F081C">
        <w:rPr>
          <w:rFonts w:cstheme="minorHAnsi"/>
        </w:rPr>
        <w:t>CM9 9FW</w:t>
      </w:r>
    </w:p>
    <w:p w14:paraId="2C7B8888" w14:textId="06A93CCB" w:rsidR="00E900D2" w:rsidRPr="00D22A0B" w:rsidRDefault="00E900D2" w:rsidP="00DF4229">
      <w:pPr>
        <w:ind w:left="360"/>
      </w:pPr>
    </w:p>
    <w:sectPr w:rsidR="00E900D2" w:rsidRPr="00D22A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28DA" w14:textId="77777777" w:rsidR="00B5753F" w:rsidRDefault="00B5753F" w:rsidP="009B20F9">
      <w:pPr>
        <w:spacing w:after="0" w:line="240" w:lineRule="auto"/>
      </w:pPr>
      <w:r>
        <w:separator/>
      </w:r>
    </w:p>
  </w:endnote>
  <w:endnote w:type="continuationSeparator" w:id="0">
    <w:p w14:paraId="4D524BB4" w14:textId="77777777" w:rsidR="00B5753F" w:rsidRDefault="00B5753F" w:rsidP="009B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F7B9" w14:textId="13F96A28" w:rsidR="00AA2666" w:rsidRDefault="00AA2666">
    <w:pPr>
      <w:pStyle w:val="Footer"/>
    </w:pPr>
    <w:r>
      <w:t>February 202</w:t>
    </w:r>
    <w:r w:rsidR="001B751C">
      <w:t>4</w:t>
    </w:r>
  </w:p>
  <w:p w14:paraId="4BE816C0" w14:textId="77777777" w:rsidR="009B20F9" w:rsidRDefault="009B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031D" w14:textId="77777777" w:rsidR="00B5753F" w:rsidRDefault="00B5753F" w:rsidP="009B20F9">
      <w:pPr>
        <w:spacing w:after="0" w:line="240" w:lineRule="auto"/>
      </w:pPr>
      <w:r>
        <w:separator/>
      </w:r>
    </w:p>
  </w:footnote>
  <w:footnote w:type="continuationSeparator" w:id="0">
    <w:p w14:paraId="5A16BA95" w14:textId="77777777" w:rsidR="00B5753F" w:rsidRDefault="00B5753F" w:rsidP="009B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8C7"/>
    <w:multiLevelType w:val="hybridMultilevel"/>
    <w:tmpl w:val="0002976C"/>
    <w:lvl w:ilvl="0" w:tplc="DAE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14AB0"/>
    <w:multiLevelType w:val="hybridMultilevel"/>
    <w:tmpl w:val="19448DD0"/>
    <w:lvl w:ilvl="0" w:tplc="E6D2CAB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6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E48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CE8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2CA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C44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AE1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63A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09A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F1630"/>
    <w:multiLevelType w:val="hybridMultilevel"/>
    <w:tmpl w:val="2428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51414"/>
    <w:multiLevelType w:val="hybridMultilevel"/>
    <w:tmpl w:val="EFE8526A"/>
    <w:lvl w:ilvl="0" w:tplc="21CCFA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71766">
    <w:abstractNumId w:val="2"/>
  </w:num>
  <w:num w:numId="2" w16cid:durableId="255946214">
    <w:abstractNumId w:val="3"/>
  </w:num>
  <w:num w:numId="3" w16cid:durableId="915894068">
    <w:abstractNumId w:val="0"/>
  </w:num>
  <w:num w:numId="4" w16cid:durableId="20441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0B"/>
    <w:rsid w:val="000516F7"/>
    <w:rsid w:val="001406C6"/>
    <w:rsid w:val="001421D9"/>
    <w:rsid w:val="00146774"/>
    <w:rsid w:val="00160552"/>
    <w:rsid w:val="001B751C"/>
    <w:rsid w:val="002819E8"/>
    <w:rsid w:val="00376BA9"/>
    <w:rsid w:val="00384940"/>
    <w:rsid w:val="003F4440"/>
    <w:rsid w:val="00412C8E"/>
    <w:rsid w:val="004F471B"/>
    <w:rsid w:val="00575593"/>
    <w:rsid w:val="005D0188"/>
    <w:rsid w:val="00613246"/>
    <w:rsid w:val="006345E2"/>
    <w:rsid w:val="0069261D"/>
    <w:rsid w:val="006F039F"/>
    <w:rsid w:val="00707478"/>
    <w:rsid w:val="00893EC8"/>
    <w:rsid w:val="00987C6D"/>
    <w:rsid w:val="009B20F9"/>
    <w:rsid w:val="009E6D71"/>
    <w:rsid w:val="009F3DB8"/>
    <w:rsid w:val="00A30452"/>
    <w:rsid w:val="00A43D33"/>
    <w:rsid w:val="00AA2666"/>
    <w:rsid w:val="00AF67A3"/>
    <w:rsid w:val="00B3306D"/>
    <w:rsid w:val="00B43E47"/>
    <w:rsid w:val="00B5753F"/>
    <w:rsid w:val="00B5771A"/>
    <w:rsid w:val="00B80822"/>
    <w:rsid w:val="00BA6622"/>
    <w:rsid w:val="00BB24DC"/>
    <w:rsid w:val="00BB4F54"/>
    <w:rsid w:val="00BF70E8"/>
    <w:rsid w:val="00C704DE"/>
    <w:rsid w:val="00D22A0B"/>
    <w:rsid w:val="00DA60E2"/>
    <w:rsid w:val="00DB0483"/>
    <w:rsid w:val="00DE4589"/>
    <w:rsid w:val="00DF4229"/>
    <w:rsid w:val="00DF7580"/>
    <w:rsid w:val="00E900D2"/>
    <w:rsid w:val="00FC6917"/>
    <w:rsid w:val="00FD5440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FC2D"/>
  <w15:docId w15:val="{97F840D2-7E46-49E8-9368-A7199B88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DF4229"/>
    <w:pPr>
      <w:keepNext/>
      <w:keepLines/>
      <w:spacing w:after="174" w:line="259" w:lineRule="auto"/>
      <w:ind w:left="10" w:hanging="1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0F9"/>
  </w:style>
  <w:style w:type="paragraph" w:styleId="Footer">
    <w:name w:val="footer"/>
    <w:basedOn w:val="Normal"/>
    <w:link w:val="FooterChar"/>
    <w:uiPriority w:val="99"/>
    <w:unhideWhenUsed/>
    <w:rsid w:val="009B2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0F9"/>
  </w:style>
  <w:style w:type="paragraph" w:styleId="BalloonText">
    <w:name w:val="Balloon Text"/>
    <w:basedOn w:val="Normal"/>
    <w:link w:val="BalloonTextChar"/>
    <w:uiPriority w:val="99"/>
    <w:semiHidden/>
    <w:unhideWhenUsed/>
    <w:rsid w:val="009B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F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F4229"/>
    <w:rPr>
      <w:rFonts w:ascii="Times New Roman" w:eastAsia="Times New Roman" w:hAnsi="Times New Roman" w:cs="Times New Roman"/>
      <w:color w:val="000000"/>
      <w:sz w:val="20"/>
      <w:u w:val="single" w:color="000000"/>
      <w:lang w:eastAsia="en-GB"/>
    </w:rPr>
  </w:style>
  <w:style w:type="table" w:customStyle="1" w:styleId="TableGrid">
    <w:name w:val="TableGrid"/>
    <w:rsid w:val="00DF42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Lake</cp:lastModifiedBy>
  <cp:revision>3</cp:revision>
  <dcterms:created xsi:type="dcterms:W3CDTF">2024-02-19T20:26:00Z</dcterms:created>
  <dcterms:modified xsi:type="dcterms:W3CDTF">2024-02-27T20:13:00Z</dcterms:modified>
</cp:coreProperties>
</file>